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3AB" w:rsidRDefault="00E55BAA" w:rsidP="00E55BAA">
      <w:pPr>
        <w:rPr>
          <w:rFonts w:ascii="Arial" w:hAnsi="Arial" w:cs="Arial"/>
          <w:b/>
          <w:sz w:val="32"/>
          <w:szCs w:val="24"/>
        </w:rPr>
      </w:pPr>
      <w:r w:rsidRPr="00E55BAA">
        <w:rPr>
          <w:rFonts w:ascii="Arial" w:hAnsi="Arial" w:cs="Arial"/>
          <w:b/>
          <w:sz w:val="32"/>
          <w:szCs w:val="24"/>
        </w:rPr>
        <w:t>Uusi kyselytutkimus selvittää ulkosuomalaisten elämää ja tarpeita</w:t>
      </w:r>
    </w:p>
    <w:p w:rsidR="00E55BAA" w:rsidRDefault="00E55BAA" w:rsidP="00E55BAA">
      <w:pPr>
        <w:rPr>
          <w:rFonts w:ascii="Arial" w:hAnsi="Arial" w:cs="Arial"/>
          <w:b/>
          <w:sz w:val="32"/>
          <w:szCs w:val="24"/>
        </w:rPr>
      </w:pPr>
    </w:p>
    <w:p w:rsidR="00E55BAA" w:rsidRPr="00E55BAA" w:rsidRDefault="00E55BAA" w:rsidP="00E55BAA">
      <w:pPr>
        <w:rPr>
          <w:rFonts w:ascii="Arial" w:hAnsi="Arial" w:cs="Arial"/>
          <w:b/>
          <w:sz w:val="32"/>
          <w:szCs w:val="24"/>
        </w:rPr>
      </w:pPr>
      <w:r>
        <w:rPr>
          <w:noProof/>
        </w:rPr>
        <w:drawing>
          <wp:inline distT="0" distB="0" distL="0" distR="0">
            <wp:extent cx="6120130" cy="3209423"/>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209423"/>
                    </a:xfrm>
                    <a:prstGeom prst="rect">
                      <a:avLst/>
                    </a:prstGeom>
                    <a:noFill/>
                    <a:ln>
                      <a:noFill/>
                    </a:ln>
                  </pic:spPr>
                </pic:pic>
              </a:graphicData>
            </a:graphic>
          </wp:inline>
        </w:drawing>
      </w:r>
    </w:p>
    <w:p w:rsidR="00E55BAA" w:rsidRPr="00E55BAA" w:rsidRDefault="00E55BAA" w:rsidP="00E55BAA">
      <w:pPr>
        <w:rPr>
          <w:rFonts w:ascii="Arial" w:hAnsi="Arial" w:cs="Arial"/>
          <w:sz w:val="24"/>
          <w:szCs w:val="24"/>
        </w:rPr>
      </w:pPr>
    </w:p>
    <w:p w:rsidR="006E6547" w:rsidRPr="006E6547" w:rsidRDefault="006E6547" w:rsidP="006E6547">
      <w:pPr>
        <w:pStyle w:val="NormaaliWWW"/>
        <w:shd w:val="clear" w:color="auto" w:fill="FFFFFF"/>
        <w:rPr>
          <w:rStyle w:val="Voimakas"/>
          <w:rFonts w:ascii="Arial" w:hAnsi="Arial" w:cs="Arial"/>
          <w:b w:val="0"/>
          <w:color w:val="292B2C"/>
        </w:rPr>
      </w:pPr>
      <w:r w:rsidRPr="006E6547">
        <w:rPr>
          <w:rStyle w:val="Voimakas"/>
          <w:rFonts w:ascii="Arial" w:hAnsi="Arial" w:cs="Arial"/>
          <w:b w:val="0"/>
          <w:color w:val="292B2C"/>
        </w:rPr>
        <w:t xml:space="preserve">Siirtolaisuusinstituutti on avannut kyselyn maailmalla asuville suomalaisille. Laajan kyselytutkimuksen tarkoituksena on kartoittaa ulkosuomalaisten elämäntilanteita, tarpeita ja toiveita tutkimuksen, ulkosuomalaisille suunnattujen palvelujen sekä päätöksenteon tueksi. </w:t>
      </w:r>
    </w:p>
    <w:p w:rsidR="006E6547" w:rsidRPr="006E6547" w:rsidRDefault="006E6547" w:rsidP="006E6547">
      <w:pPr>
        <w:pStyle w:val="NormaaliWWW"/>
        <w:shd w:val="clear" w:color="auto" w:fill="FFFFFF"/>
        <w:rPr>
          <w:rStyle w:val="Voimakas"/>
          <w:rFonts w:ascii="Arial" w:hAnsi="Arial" w:cs="Arial"/>
          <w:b w:val="0"/>
          <w:color w:val="292B2C"/>
        </w:rPr>
      </w:pPr>
      <w:r w:rsidRPr="006E6547">
        <w:rPr>
          <w:rStyle w:val="Voimakas"/>
          <w:rFonts w:ascii="Arial" w:hAnsi="Arial" w:cs="Arial"/>
          <w:b w:val="0"/>
          <w:color w:val="292B2C"/>
        </w:rPr>
        <w:t xml:space="preserve">Kyselyssä kartoitetaan taustatietojen lisäksi muun muassa vastaajien elämäntilannetta, hyvinvointia ja sosiaalisia verkostoja, yhteiskunnallista ja poliittista osallistumista sekä viestintä- ja mediakäytänteitä. Kyselyn avulla ulkosuomalaiset voivat tarjota arvokasta tietoa siitä, keitä tämän päivän maailmalla asuvat suomalaiset ovat, millainen suhde heillä on Suomeen ja suomalaisuuteen, millaisia palvelutarpeita heillä on sekä millaisia haasteita he kohtaavat päivittäisessä ylirajaisessa elämässään. </w:t>
      </w:r>
    </w:p>
    <w:p w:rsidR="006E6547" w:rsidRPr="006E6547" w:rsidRDefault="006E6547" w:rsidP="006E6547">
      <w:pPr>
        <w:pStyle w:val="NormaaliWWW"/>
        <w:shd w:val="clear" w:color="auto" w:fill="FFFFFF"/>
        <w:rPr>
          <w:rStyle w:val="Voimakas"/>
          <w:rFonts w:ascii="Arial" w:hAnsi="Arial" w:cs="Arial"/>
          <w:b w:val="0"/>
          <w:color w:val="292B2C"/>
        </w:rPr>
      </w:pPr>
      <w:r w:rsidRPr="006E6547">
        <w:rPr>
          <w:rStyle w:val="Voimakas"/>
          <w:rFonts w:ascii="Arial" w:hAnsi="Arial" w:cs="Arial"/>
          <w:b w:val="0"/>
          <w:color w:val="292B2C"/>
        </w:rPr>
        <w:t xml:space="preserve">Kysely toteutetaan sähköisenä verkkokyselynä ja sen vastaajiksi toivotaan mahdollisimman laajasti ympäri maailmaa asuvia ja eri elämäntilanteissa olevia suomalaisia. Kyselyyn ovat tervetulleita vastaamaan kaikki maailmalla asuvat Suomen kansalaiset, suomalaistaustaiset ja suomalaiseksi identifioituvat. Kysely on anonyymi ja siihen voi vastata suomeksi, ruotsiksi tai englanniksi. </w:t>
      </w:r>
    </w:p>
    <w:p w:rsidR="006E6547" w:rsidRPr="006E6547" w:rsidRDefault="006E6547" w:rsidP="00E55BAA">
      <w:pPr>
        <w:pStyle w:val="NormaaliWWW"/>
        <w:shd w:val="clear" w:color="auto" w:fill="FFFFFF"/>
        <w:spacing w:before="0" w:beforeAutospacing="0"/>
        <w:rPr>
          <w:rStyle w:val="Voimakas"/>
          <w:rFonts w:ascii="Arial" w:hAnsi="Arial" w:cs="Arial"/>
          <w:b w:val="0"/>
          <w:color w:val="292B2C"/>
        </w:rPr>
      </w:pPr>
      <w:r w:rsidRPr="006E6547">
        <w:rPr>
          <w:rStyle w:val="Voimakas"/>
          <w:rFonts w:ascii="Arial" w:hAnsi="Arial" w:cs="Arial"/>
          <w:b w:val="0"/>
          <w:color w:val="292B2C"/>
        </w:rPr>
        <w:t>Kyselytutkimus on jatkoa vuonna 2020 Siirtolaisuusinstituutin toteuttamalle ensimmäiselle Muuttuva ulkosuomalaisuus -kyselylle. Uusi kyselyhanke on Sisäministeriön rahoittama ja hankkeesta saatavat tulokset tulevat tukemaan seuraavan Ulkosuomalaisstrategian valmistelutyötä. Kyselyaineiston pohjalta laaditaan raportti, joka julkaistaan keväällä 2026 Siirtolaisuusinstituutin Raportteja-sarjassa.</w:t>
      </w:r>
    </w:p>
    <w:p w:rsidR="00E55BAA" w:rsidRPr="006E6547" w:rsidRDefault="00E55BAA" w:rsidP="00E55BAA">
      <w:pPr>
        <w:pStyle w:val="NormaaliWWW"/>
        <w:shd w:val="clear" w:color="auto" w:fill="FFFFFF"/>
        <w:spacing w:before="0" w:beforeAutospacing="0"/>
        <w:rPr>
          <w:rFonts w:ascii="Arial" w:hAnsi="Arial" w:cs="Arial"/>
          <w:b/>
          <w:color w:val="292B2C"/>
        </w:rPr>
      </w:pPr>
      <w:r w:rsidRPr="006E6547">
        <w:rPr>
          <w:rStyle w:val="Voimakas"/>
          <w:rFonts w:ascii="Arial" w:hAnsi="Arial" w:cs="Arial"/>
          <w:b w:val="0"/>
          <w:color w:val="292B2C"/>
        </w:rPr>
        <w:t>Kysely on auki 14.12.2025 saakka</w:t>
      </w:r>
      <w:r w:rsidR="006E6547" w:rsidRPr="006E6547">
        <w:rPr>
          <w:rStyle w:val="Voimakas"/>
          <w:rFonts w:ascii="Arial" w:hAnsi="Arial" w:cs="Arial"/>
          <w:b w:val="0"/>
          <w:color w:val="292B2C"/>
        </w:rPr>
        <w:t xml:space="preserve"> ja siihen voi vastata osoitteessa </w:t>
      </w:r>
      <w:hyperlink r:id="rId7" w:history="1">
        <w:r w:rsidRPr="006E6547">
          <w:rPr>
            <w:rStyle w:val="Hyperlinkki"/>
            <w:rFonts w:ascii="Arial" w:hAnsi="Arial" w:cs="Arial"/>
            <w:color w:val="286FC7"/>
          </w:rPr>
          <w:t>https://link.webropolsurveys.com/S/87D03D77923914F9</w:t>
        </w:r>
      </w:hyperlink>
      <w:r w:rsidRPr="006E6547">
        <w:rPr>
          <w:rFonts w:ascii="Arial" w:hAnsi="Arial" w:cs="Arial"/>
          <w:color w:val="292B2C"/>
        </w:rPr>
        <w:t>.</w:t>
      </w:r>
    </w:p>
    <w:p w:rsidR="00E55BAA" w:rsidRPr="00E55BAA" w:rsidRDefault="00E55BAA" w:rsidP="00E55BAA">
      <w:pPr>
        <w:pStyle w:val="NormaaliWWW"/>
        <w:shd w:val="clear" w:color="auto" w:fill="FFFFFF"/>
        <w:spacing w:before="0" w:beforeAutospacing="0"/>
        <w:rPr>
          <w:rFonts w:ascii="Arial" w:hAnsi="Arial" w:cs="Arial"/>
          <w:color w:val="292B2C"/>
        </w:rPr>
      </w:pPr>
      <w:bookmarkStart w:id="0" w:name="_GoBack"/>
      <w:bookmarkEnd w:id="0"/>
      <w:r w:rsidRPr="00E55BAA">
        <w:rPr>
          <w:rStyle w:val="Voimakas"/>
          <w:rFonts w:ascii="Arial" w:hAnsi="Arial" w:cs="Arial"/>
          <w:color w:val="292B2C"/>
        </w:rPr>
        <w:lastRenderedPageBreak/>
        <w:t>Lisätietoja:</w:t>
      </w:r>
    </w:p>
    <w:p w:rsidR="00E55BAA" w:rsidRPr="00E55BAA" w:rsidRDefault="00E55BAA" w:rsidP="00E55BAA">
      <w:pPr>
        <w:pStyle w:val="NormaaliWWW"/>
        <w:shd w:val="clear" w:color="auto" w:fill="FFFFFF"/>
        <w:spacing w:before="0" w:beforeAutospacing="0"/>
        <w:rPr>
          <w:rFonts w:ascii="Arial" w:hAnsi="Arial" w:cs="Arial"/>
          <w:color w:val="292B2C"/>
        </w:rPr>
      </w:pPr>
      <w:r w:rsidRPr="00E55BAA">
        <w:rPr>
          <w:rFonts w:ascii="Arial" w:hAnsi="Arial" w:cs="Arial"/>
          <w:color w:val="292B2C"/>
        </w:rPr>
        <w:t>Erikoistutkija, FT Tuire Liimatainen, Siirtolaisuusinstituutti</w:t>
      </w:r>
    </w:p>
    <w:p w:rsidR="00E55BAA" w:rsidRPr="00E55BAA" w:rsidRDefault="00E55BAA" w:rsidP="00E55BAA">
      <w:pPr>
        <w:pStyle w:val="NormaaliWWW"/>
        <w:shd w:val="clear" w:color="auto" w:fill="FFFFFF"/>
        <w:spacing w:before="0" w:beforeAutospacing="0"/>
        <w:rPr>
          <w:rFonts w:ascii="Arial" w:hAnsi="Arial" w:cs="Arial"/>
          <w:color w:val="292B2C"/>
        </w:rPr>
      </w:pPr>
      <w:r w:rsidRPr="00E55BAA">
        <w:rPr>
          <w:rFonts w:ascii="Arial" w:hAnsi="Arial" w:cs="Arial"/>
          <w:color w:val="292B2C"/>
        </w:rPr>
        <w:t>Sähköposti: </w:t>
      </w:r>
      <w:hyperlink r:id="rId8" w:history="1">
        <w:r w:rsidRPr="00E55BAA">
          <w:rPr>
            <w:rStyle w:val="Hyperlinkki"/>
            <w:rFonts w:ascii="Arial" w:hAnsi="Arial" w:cs="Arial"/>
            <w:color w:val="286FC7"/>
          </w:rPr>
          <w:t>tuire.liimatainen@migrationinstitute.fi</w:t>
        </w:r>
      </w:hyperlink>
    </w:p>
    <w:p w:rsidR="00E55BAA" w:rsidRPr="00E55BAA" w:rsidRDefault="00E55BAA" w:rsidP="00E55BAA">
      <w:pPr>
        <w:rPr>
          <w:rFonts w:ascii="Arial" w:hAnsi="Arial" w:cs="Arial"/>
          <w:sz w:val="24"/>
          <w:szCs w:val="24"/>
        </w:rPr>
      </w:pPr>
      <w:r>
        <w:rPr>
          <w:rStyle w:val="Korostus"/>
          <w:rFonts w:ascii="Arial" w:hAnsi="Arial" w:cs="Arial"/>
          <w:color w:val="292B2C"/>
          <w:shd w:val="clear" w:color="auto" w:fill="FFFFFF"/>
        </w:rPr>
        <w:t>Siirtolaisuusinstituutti on ainoa sekä muuttoliikkeiden tutkimukseen että dokumentoimiseen erikoistunut laitos Suomessa. Sen erityinen tehtävä koskee ulkomailla asuvien suomalaisten elämän dokumentointia ja sitä koskevan tietämyksen edistämistä. Siirtolaisuusinstituutti on valtakunnallinen toimija ja merkittävä osa sen työstä tapahtuu Suomessa, mutta ulkosuomalaisten osalta toiminta-alue ulottuu maailmanlaajuiseksi. Lisätietoja: </w:t>
      </w:r>
      <w:hyperlink r:id="rId9" w:history="1">
        <w:r>
          <w:rPr>
            <w:rStyle w:val="Korostus"/>
            <w:rFonts w:ascii="Arial" w:hAnsi="Arial" w:cs="Arial"/>
            <w:color w:val="286FC7"/>
            <w:shd w:val="clear" w:color="auto" w:fill="FFFFFF"/>
          </w:rPr>
          <w:t>https://siirtolaisuusinstituutti.fi/</w:t>
        </w:r>
      </w:hyperlink>
    </w:p>
    <w:sectPr w:rsidR="00E55BAA" w:rsidRPr="00E55BAA">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92A" w:rsidRDefault="001B092A" w:rsidP="00E55BAA">
      <w:r>
        <w:separator/>
      </w:r>
    </w:p>
  </w:endnote>
  <w:endnote w:type="continuationSeparator" w:id="0">
    <w:p w:rsidR="001B092A" w:rsidRDefault="001B092A" w:rsidP="00E55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92A" w:rsidRDefault="001B092A" w:rsidP="00E55BAA">
      <w:r>
        <w:separator/>
      </w:r>
    </w:p>
  </w:footnote>
  <w:footnote w:type="continuationSeparator" w:id="0">
    <w:p w:rsidR="001B092A" w:rsidRDefault="001B092A" w:rsidP="00E55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AA"/>
    <w:rsid w:val="001B092A"/>
    <w:rsid w:val="006B6A9D"/>
    <w:rsid w:val="006E6547"/>
    <w:rsid w:val="008352D9"/>
    <w:rsid w:val="00E55BAA"/>
    <w:rsid w:val="00FA43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74AF"/>
  <w15:chartTrackingRefBased/>
  <w15:docId w15:val="{508D5B40-800A-4F5B-AF18-0721FC9E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E55BAA"/>
    <w:pPr>
      <w:spacing w:before="100" w:beforeAutospacing="1" w:after="100" w:afterAutospacing="1"/>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E55BAA"/>
    <w:rPr>
      <w:b/>
      <w:bCs/>
    </w:rPr>
  </w:style>
  <w:style w:type="character" w:styleId="Korostus">
    <w:name w:val="Emphasis"/>
    <w:basedOn w:val="Kappaleenoletusfontti"/>
    <w:uiPriority w:val="20"/>
    <w:qFormat/>
    <w:rsid w:val="00E55BAA"/>
    <w:rPr>
      <w:i/>
      <w:iCs/>
    </w:rPr>
  </w:style>
  <w:style w:type="character" w:styleId="Hyperlinkki">
    <w:name w:val="Hyperlink"/>
    <w:basedOn w:val="Kappaleenoletusfontti"/>
    <w:uiPriority w:val="99"/>
    <w:semiHidden/>
    <w:unhideWhenUsed/>
    <w:rsid w:val="00E55BAA"/>
    <w:rPr>
      <w:color w:val="0000FF"/>
      <w:u w:val="single"/>
    </w:rPr>
  </w:style>
  <w:style w:type="paragraph" w:styleId="Yltunniste">
    <w:name w:val="header"/>
    <w:basedOn w:val="Normaali"/>
    <w:link w:val="YltunnisteChar"/>
    <w:uiPriority w:val="99"/>
    <w:unhideWhenUsed/>
    <w:rsid w:val="00E55BAA"/>
    <w:pPr>
      <w:tabs>
        <w:tab w:val="center" w:pos="4819"/>
        <w:tab w:val="right" w:pos="9638"/>
      </w:tabs>
    </w:pPr>
  </w:style>
  <w:style w:type="character" w:customStyle="1" w:styleId="YltunnisteChar">
    <w:name w:val="Ylätunniste Char"/>
    <w:basedOn w:val="Kappaleenoletusfontti"/>
    <w:link w:val="Yltunniste"/>
    <w:uiPriority w:val="99"/>
    <w:rsid w:val="00E55BAA"/>
  </w:style>
  <w:style w:type="paragraph" w:styleId="Alatunniste">
    <w:name w:val="footer"/>
    <w:basedOn w:val="Normaali"/>
    <w:link w:val="AlatunnisteChar"/>
    <w:uiPriority w:val="99"/>
    <w:unhideWhenUsed/>
    <w:rsid w:val="00E55BAA"/>
    <w:pPr>
      <w:tabs>
        <w:tab w:val="center" w:pos="4819"/>
        <w:tab w:val="right" w:pos="9638"/>
      </w:tabs>
    </w:pPr>
  </w:style>
  <w:style w:type="character" w:customStyle="1" w:styleId="AlatunnisteChar">
    <w:name w:val="Alatunniste Char"/>
    <w:basedOn w:val="Kappaleenoletusfontti"/>
    <w:link w:val="Alatunniste"/>
    <w:uiPriority w:val="99"/>
    <w:rsid w:val="00E55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9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ire.liimatainen@migrationinstitute.fi" TargetMode="External"/><Relationship Id="rId3" Type="http://schemas.openxmlformats.org/officeDocument/2006/relationships/webSettings" Target="webSettings.xml"/><Relationship Id="rId7" Type="http://schemas.openxmlformats.org/officeDocument/2006/relationships/hyperlink" Target="https://link.webropolsurveys.com/S/87D03D77923914F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iirtolaisuusinstituutti.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278</Words>
  <Characters>2252</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University of Turku</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Tuire Liimatainen</dc:creator>
  <cp:keywords/>
  <dc:description/>
  <cp:lastModifiedBy>Tuire Liimatainen</cp:lastModifiedBy>
  <cp:revision>3</cp:revision>
  <dcterms:created xsi:type="dcterms:W3CDTF">2025-11-26T08:35:00Z</dcterms:created>
  <dcterms:modified xsi:type="dcterms:W3CDTF">2025-11-26T08:39:00Z</dcterms:modified>
</cp:coreProperties>
</file>